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E2" w:rsidRPr="007B5931" w:rsidRDefault="005A2BE2" w:rsidP="005A2BE2">
      <w:pPr>
        <w:pStyle w:val="a3"/>
        <w:spacing w:line="520" w:lineRule="atLeast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塑胶跑道</w:t>
      </w:r>
      <w:r w:rsidRPr="007B5931">
        <w:rPr>
          <w:rFonts w:ascii="黑体" w:eastAsia="黑体" w:hAnsi="黑体" w:hint="eastAsia"/>
          <w:b/>
          <w:sz w:val="28"/>
        </w:rPr>
        <w:t xml:space="preserve">产品（材料）检测/检查委托合同单 </w:t>
      </w:r>
    </w:p>
    <w:p w:rsidR="005A2BE2" w:rsidRDefault="005A2BE2" w:rsidP="005A2BE2">
      <w:pPr>
        <w:snapToGrid w:val="0"/>
      </w:pPr>
    </w:p>
    <w:p w:rsidR="005A2BE2" w:rsidRDefault="005A2BE2" w:rsidP="005A2BE2">
      <w:pPr>
        <w:snapToGrid w:val="0"/>
        <w:spacing w:after="1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样品编号：</w:t>
      </w:r>
      <w:r>
        <w:rPr>
          <w:rFonts w:hint="eastAsia"/>
          <w:sz w:val="24"/>
        </w:rPr>
        <w:t xml:space="preserve">                       </w:t>
      </w:r>
      <w:r>
        <w:rPr>
          <w:rFonts w:ascii="宋体" w:hAnsi="宋体" w:hint="eastAsia"/>
          <w:b/>
          <w:sz w:val="28"/>
        </w:rPr>
        <w:t>BETC-4204d</w:t>
      </w:r>
      <w:r>
        <w:rPr>
          <w:rFonts w:hint="eastAsia"/>
          <w:sz w:val="24"/>
        </w:rPr>
        <w:t xml:space="preserve">               </w:t>
      </w:r>
      <w:r>
        <w:rPr>
          <w:sz w:val="24"/>
        </w:rPr>
        <w:t>20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06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10802" w:type="dxa"/>
        <w:tblInd w:w="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9"/>
        <w:gridCol w:w="1870"/>
        <w:gridCol w:w="1200"/>
        <w:gridCol w:w="23"/>
        <w:gridCol w:w="537"/>
        <w:gridCol w:w="1410"/>
        <w:gridCol w:w="1230"/>
        <w:gridCol w:w="2608"/>
        <w:gridCol w:w="425"/>
      </w:tblGrid>
      <w:tr w:rsidR="005A2BE2" w:rsidTr="00C30AE1">
        <w:trPr>
          <w:gridAfter w:val="1"/>
          <w:wAfter w:w="425" w:type="dxa"/>
          <w:trHeight w:val="580"/>
        </w:trPr>
        <w:tc>
          <w:tcPr>
            <w:tcW w:w="1499" w:type="dxa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3630" w:type="dxa"/>
            <w:gridSpan w:val="4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38" w:type="dxa"/>
            <w:gridSpan w:val="2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</w:p>
        </w:tc>
      </w:tr>
      <w:tr w:rsidR="005A2BE2" w:rsidTr="00C30AE1">
        <w:trPr>
          <w:gridAfter w:val="1"/>
          <w:wAfter w:w="425" w:type="dxa"/>
          <w:trHeight w:val="580"/>
        </w:trPr>
        <w:tc>
          <w:tcPr>
            <w:tcW w:w="1499" w:type="dxa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样品名称</w:t>
            </w:r>
          </w:p>
        </w:tc>
        <w:tc>
          <w:tcPr>
            <w:tcW w:w="3630" w:type="dxa"/>
            <w:gridSpan w:val="4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838" w:type="dxa"/>
            <w:gridSpan w:val="2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</w:p>
        </w:tc>
      </w:tr>
      <w:tr w:rsidR="005A2BE2" w:rsidTr="00C30AE1">
        <w:trPr>
          <w:gridAfter w:val="1"/>
          <w:wAfter w:w="425" w:type="dxa"/>
          <w:trHeight w:val="531"/>
        </w:trPr>
        <w:tc>
          <w:tcPr>
            <w:tcW w:w="1499" w:type="dxa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生产单位</w:t>
            </w:r>
          </w:p>
        </w:tc>
        <w:tc>
          <w:tcPr>
            <w:tcW w:w="3630" w:type="dxa"/>
            <w:gridSpan w:val="4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出厂编号</w:t>
            </w:r>
          </w:p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及日期</w:t>
            </w:r>
          </w:p>
        </w:tc>
        <w:tc>
          <w:tcPr>
            <w:tcW w:w="3838" w:type="dxa"/>
            <w:gridSpan w:val="2"/>
            <w:vAlign w:val="center"/>
          </w:tcPr>
          <w:p w:rsidR="005A2BE2" w:rsidRDefault="005A2BE2" w:rsidP="00C30AE1">
            <w:pPr>
              <w:widowControl/>
              <w:jc w:val="center"/>
              <w:rPr>
                <w:sz w:val="24"/>
              </w:rPr>
            </w:pPr>
          </w:p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------</w:t>
            </w:r>
          </w:p>
        </w:tc>
      </w:tr>
      <w:tr w:rsidR="005A2BE2" w:rsidTr="00C30AE1">
        <w:trPr>
          <w:gridAfter w:val="1"/>
          <w:wAfter w:w="425" w:type="dxa"/>
          <w:trHeight w:val="620"/>
        </w:trPr>
        <w:tc>
          <w:tcPr>
            <w:tcW w:w="1499" w:type="dxa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样品数量</w:t>
            </w:r>
          </w:p>
        </w:tc>
        <w:tc>
          <w:tcPr>
            <w:tcW w:w="3630" w:type="dxa"/>
            <w:gridSpan w:val="4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10" w:type="dxa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3838" w:type="dxa"/>
            <w:gridSpan w:val="2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</w:p>
        </w:tc>
      </w:tr>
      <w:tr w:rsidR="005A2BE2" w:rsidTr="00C30AE1">
        <w:trPr>
          <w:gridAfter w:val="1"/>
          <w:wAfter w:w="425" w:type="dxa"/>
          <w:trHeight w:val="589"/>
        </w:trPr>
        <w:tc>
          <w:tcPr>
            <w:tcW w:w="1499" w:type="dxa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使用工程</w:t>
            </w:r>
          </w:p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名称及部位</w:t>
            </w:r>
          </w:p>
        </w:tc>
        <w:tc>
          <w:tcPr>
            <w:tcW w:w="3630" w:type="dxa"/>
            <w:gridSpan w:val="4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检验类别</w:t>
            </w:r>
          </w:p>
        </w:tc>
        <w:tc>
          <w:tcPr>
            <w:tcW w:w="3838" w:type="dxa"/>
            <w:gridSpan w:val="2"/>
            <w:vAlign w:val="center"/>
          </w:tcPr>
          <w:p w:rsidR="005A2BE2" w:rsidRDefault="005A2BE2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委托检验</w:t>
            </w:r>
          </w:p>
        </w:tc>
      </w:tr>
      <w:tr w:rsidR="005A2BE2" w:rsidTr="00C30AE1">
        <w:trPr>
          <w:gridAfter w:val="1"/>
          <w:wAfter w:w="425" w:type="dxa"/>
          <w:trHeight w:val="613"/>
        </w:trPr>
        <w:tc>
          <w:tcPr>
            <w:tcW w:w="1499" w:type="dxa"/>
            <w:vMerge w:val="restart"/>
            <w:vAlign w:val="center"/>
          </w:tcPr>
          <w:p w:rsidR="005A2BE2" w:rsidRDefault="005A2BE2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检验项目</w:t>
            </w:r>
          </w:p>
          <w:p w:rsidR="005A2BE2" w:rsidRDefault="005A2BE2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5A2BE2" w:rsidRDefault="005A2BE2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检验依据</w:t>
            </w:r>
          </w:p>
        </w:tc>
        <w:tc>
          <w:tcPr>
            <w:tcW w:w="5040" w:type="dxa"/>
            <w:gridSpan w:val="5"/>
            <w:vMerge w:val="restart"/>
            <w:vAlign w:val="center"/>
          </w:tcPr>
          <w:p w:rsidR="005A2BE2" w:rsidRPr="0003453C" w:rsidRDefault="005A2BE2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hyperlink r:id="rId5" w:tgtFrame="_blank" w:history="1">
              <w:r w:rsidRPr="005A2BE2">
                <w:rPr>
                  <w:sz w:val="24"/>
                </w:rPr>
                <w:t>GB 36246-2018</w:t>
              </w:r>
            </w:hyperlink>
          </w:p>
        </w:tc>
        <w:tc>
          <w:tcPr>
            <w:tcW w:w="1230" w:type="dxa"/>
            <w:vMerge w:val="restart"/>
            <w:vAlign w:val="center"/>
          </w:tcPr>
          <w:p w:rsidR="005A2BE2" w:rsidRDefault="005A2BE2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后</w:t>
            </w:r>
          </w:p>
          <w:p w:rsidR="005A2BE2" w:rsidRDefault="005A2BE2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样品处理要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2608" w:type="dxa"/>
            <w:vMerge w:val="restart"/>
          </w:tcPr>
          <w:p w:rsidR="005A2BE2" w:rsidRDefault="005A2BE2" w:rsidP="00C30AE1">
            <w:pPr>
              <w:snapToGrid w:val="0"/>
              <w:spacing w:before="120" w:after="60" w:line="240" w:lineRule="exact"/>
              <w:ind w:firstLine="51"/>
              <w:rPr>
                <w:sz w:val="24"/>
              </w:rPr>
            </w:pPr>
            <w:r>
              <w:rPr>
                <w:rFonts w:hint="eastAsia"/>
                <w:sz w:val="24"/>
              </w:rPr>
              <w:t>□取回</w:t>
            </w:r>
          </w:p>
          <w:p w:rsidR="005A2BE2" w:rsidRDefault="005A2BE2" w:rsidP="00C30AE1">
            <w:pPr>
              <w:snapToGrid w:val="0"/>
              <w:spacing w:before="120" w:after="120" w:line="240" w:lineRule="exact"/>
              <w:ind w:firstLineChars="30" w:firstLine="72"/>
              <w:rPr>
                <w:sz w:val="24"/>
              </w:rPr>
            </w:pPr>
            <w:r>
              <w:rPr>
                <w:rFonts w:hint="eastAsia"/>
                <w:sz w:val="24"/>
              </w:rPr>
              <w:t>□破坏</w:t>
            </w:r>
          </w:p>
          <w:p w:rsidR="005A2BE2" w:rsidRDefault="005A2BE2" w:rsidP="00C30AE1">
            <w:pPr>
              <w:snapToGrid w:val="0"/>
              <w:spacing w:before="6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■中心处理</w:t>
            </w:r>
          </w:p>
        </w:tc>
      </w:tr>
      <w:tr w:rsidR="005A2BE2" w:rsidTr="00C30AE1">
        <w:trPr>
          <w:trHeight w:val="728"/>
        </w:trPr>
        <w:tc>
          <w:tcPr>
            <w:tcW w:w="1499" w:type="dxa"/>
            <w:vMerge/>
            <w:vAlign w:val="center"/>
          </w:tcPr>
          <w:p w:rsidR="005A2BE2" w:rsidRDefault="005A2BE2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:rsidR="005A2BE2" w:rsidRDefault="005A2BE2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5A2BE2" w:rsidRDefault="005A2BE2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08" w:type="dxa"/>
            <w:vMerge/>
          </w:tcPr>
          <w:p w:rsidR="005A2BE2" w:rsidRDefault="005A2BE2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A2BE2" w:rsidRDefault="005A2BE2" w:rsidP="00C30AE1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第一联</w:t>
            </w:r>
          </w:p>
          <w:p w:rsidR="005A2BE2" w:rsidRDefault="005A2BE2" w:rsidP="00C30AE1">
            <w:pPr>
              <w:widowControl/>
              <w:jc w:val="right"/>
              <w:rPr>
                <w:sz w:val="24"/>
              </w:rPr>
            </w:pPr>
          </w:p>
          <w:p w:rsidR="005A2BE2" w:rsidRDefault="005A2BE2" w:rsidP="00C30AE1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中心存</w:t>
            </w:r>
          </w:p>
        </w:tc>
      </w:tr>
      <w:tr w:rsidR="005A2BE2" w:rsidTr="00C30AE1">
        <w:trPr>
          <w:trHeight w:val="360"/>
        </w:trPr>
        <w:tc>
          <w:tcPr>
            <w:tcW w:w="1499" w:type="dxa"/>
            <w:vAlign w:val="center"/>
          </w:tcPr>
          <w:p w:rsidR="005A2BE2" w:rsidRDefault="005A2BE2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样品资料</w:t>
            </w:r>
          </w:p>
        </w:tc>
        <w:tc>
          <w:tcPr>
            <w:tcW w:w="8878" w:type="dxa"/>
            <w:gridSpan w:val="7"/>
            <w:vAlign w:val="center"/>
          </w:tcPr>
          <w:p w:rsidR="005A2BE2" w:rsidRDefault="005A2BE2" w:rsidP="005A2BE2">
            <w:pPr>
              <w:snapToGrid w:val="0"/>
              <w:spacing w:beforeLines="50" w:after="80" w:line="300" w:lineRule="exact"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5A2BE2" w:rsidRDefault="005A2BE2" w:rsidP="00C30AE1">
            <w:pPr>
              <w:widowControl/>
              <w:jc w:val="left"/>
              <w:rPr>
                <w:sz w:val="24"/>
              </w:rPr>
            </w:pPr>
          </w:p>
        </w:tc>
      </w:tr>
      <w:tr w:rsidR="005A2BE2" w:rsidTr="00C30AE1">
        <w:trPr>
          <w:trHeight w:val="935"/>
        </w:trPr>
        <w:tc>
          <w:tcPr>
            <w:tcW w:w="1499" w:type="dxa"/>
            <w:vAlign w:val="center"/>
          </w:tcPr>
          <w:p w:rsidR="005A2BE2" w:rsidRDefault="005A2BE2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样品状态</w:t>
            </w:r>
          </w:p>
        </w:tc>
        <w:tc>
          <w:tcPr>
            <w:tcW w:w="8878" w:type="dxa"/>
            <w:gridSpan w:val="7"/>
          </w:tcPr>
          <w:p w:rsidR="005A2BE2" w:rsidRDefault="005A2BE2" w:rsidP="005A2BE2">
            <w:pPr>
              <w:snapToGrid w:val="0"/>
              <w:spacing w:beforeLines="50" w:after="8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外观：□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正常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□不正常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描述：</w:t>
            </w:r>
          </w:p>
          <w:p w:rsidR="005A2BE2" w:rsidRDefault="005A2BE2" w:rsidP="00C30AE1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尺寸：□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符合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□不符合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描述：</w:t>
            </w:r>
          </w:p>
          <w:p w:rsidR="005A2BE2" w:rsidRDefault="005A2BE2" w:rsidP="00C30AE1">
            <w:pPr>
              <w:snapToGrid w:val="0"/>
              <w:spacing w:line="300" w:lineRule="exact"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其它：</w:t>
            </w:r>
          </w:p>
        </w:tc>
        <w:tc>
          <w:tcPr>
            <w:tcW w:w="425" w:type="dxa"/>
            <w:vMerge/>
          </w:tcPr>
          <w:p w:rsidR="005A2BE2" w:rsidRDefault="005A2BE2" w:rsidP="00C30AE1">
            <w:pPr>
              <w:widowControl/>
              <w:jc w:val="left"/>
              <w:rPr>
                <w:sz w:val="24"/>
              </w:rPr>
            </w:pPr>
          </w:p>
        </w:tc>
      </w:tr>
      <w:tr w:rsidR="005A2BE2" w:rsidTr="00C30AE1">
        <w:trPr>
          <w:trHeight w:val="620"/>
        </w:trPr>
        <w:tc>
          <w:tcPr>
            <w:tcW w:w="1499" w:type="dxa"/>
            <w:vAlign w:val="center"/>
          </w:tcPr>
          <w:p w:rsidR="005A2BE2" w:rsidRDefault="005A2BE2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5A2BE2">
              <w:rPr>
                <w:rFonts w:hint="eastAsia"/>
                <w:spacing w:val="30"/>
                <w:kern w:val="0"/>
                <w:sz w:val="24"/>
                <w:fitText w:val="1050" w:id="-2037228032"/>
              </w:rPr>
              <w:t>提交报</w:t>
            </w:r>
            <w:r w:rsidRPr="005A2BE2">
              <w:rPr>
                <w:rFonts w:hint="eastAsia"/>
                <w:kern w:val="0"/>
                <w:sz w:val="24"/>
                <w:fitText w:val="1050" w:id="-2037228032"/>
              </w:rPr>
              <w:t>告</w:t>
            </w:r>
          </w:p>
          <w:p w:rsidR="005A2BE2" w:rsidRDefault="005A2BE2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方式、份数及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8878" w:type="dxa"/>
            <w:gridSpan w:val="7"/>
            <w:vAlign w:val="center"/>
          </w:tcPr>
          <w:p w:rsidR="005A2BE2" w:rsidRDefault="005A2BE2" w:rsidP="00C30AE1">
            <w:pPr>
              <w:snapToGrid w:val="0"/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□自取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邮寄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□其它：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5A2BE2" w:rsidRDefault="005A2BE2" w:rsidP="00C30AE1">
            <w:pPr>
              <w:snapToGrid w:val="0"/>
              <w:spacing w:before="12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份数：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份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5" w:type="dxa"/>
            <w:vMerge/>
          </w:tcPr>
          <w:p w:rsidR="005A2BE2" w:rsidRDefault="005A2BE2" w:rsidP="00C30AE1">
            <w:pPr>
              <w:widowControl/>
              <w:jc w:val="left"/>
              <w:rPr>
                <w:sz w:val="24"/>
              </w:rPr>
            </w:pPr>
          </w:p>
        </w:tc>
      </w:tr>
      <w:tr w:rsidR="005A2BE2" w:rsidTr="00C30AE1">
        <w:trPr>
          <w:trHeight w:val="567"/>
        </w:trPr>
        <w:tc>
          <w:tcPr>
            <w:tcW w:w="1499" w:type="dxa"/>
            <w:vAlign w:val="center"/>
          </w:tcPr>
          <w:p w:rsidR="005A2BE2" w:rsidRDefault="005A2BE2" w:rsidP="005A2BE2">
            <w:pPr>
              <w:snapToGrid w:val="0"/>
              <w:spacing w:beforeLines="5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检验费用</w:t>
            </w:r>
          </w:p>
        </w:tc>
        <w:tc>
          <w:tcPr>
            <w:tcW w:w="1870" w:type="dxa"/>
            <w:vAlign w:val="center"/>
          </w:tcPr>
          <w:p w:rsidR="005A2BE2" w:rsidRPr="003C6F37" w:rsidRDefault="005A2BE2" w:rsidP="00C30AE1">
            <w:pPr>
              <w:snapToGrid w:val="0"/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5A2BE2" w:rsidRDefault="005A2BE2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交费情况</w:t>
            </w:r>
          </w:p>
        </w:tc>
        <w:tc>
          <w:tcPr>
            <w:tcW w:w="5808" w:type="dxa"/>
            <w:gridSpan w:val="5"/>
            <w:vAlign w:val="center"/>
          </w:tcPr>
          <w:p w:rsidR="005A2BE2" w:rsidRDefault="005A2BE2" w:rsidP="00C30AE1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已交；□其它：</w:t>
            </w:r>
          </w:p>
        </w:tc>
        <w:tc>
          <w:tcPr>
            <w:tcW w:w="425" w:type="dxa"/>
            <w:vMerge/>
          </w:tcPr>
          <w:p w:rsidR="005A2BE2" w:rsidRDefault="005A2BE2" w:rsidP="00C30AE1">
            <w:pPr>
              <w:widowControl/>
              <w:jc w:val="left"/>
              <w:rPr>
                <w:sz w:val="24"/>
              </w:rPr>
            </w:pPr>
          </w:p>
        </w:tc>
      </w:tr>
      <w:tr w:rsidR="005A2BE2" w:rsidTr="00C30AE1">
        <w:trPr>
          <w:trHeight w:val="443"/>
        </w:trPr>
        <w:tc>
          <w:tcPr>
            <w:tcW w:w="1499" w:type="dxa"/>
            <w:vAlign w:val="center"/>
          </w:tcPr>
          <w:p w:rsidR="005A2BE2" w:rsidRDefault="005A2BE2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878" w:type="dxa"/>
            <w:gridSpan w:val="7"/>
            <w:vAlign w:val="center"/>
          </w:tcPr>
          <w:p w:rsidR="005A2BE2" w:rsidRDefault="005A2BE2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5A2BE2" w:rsidRDefault="005A2BE2" w:rsidP="00C30AE1">
            <w:pPr>
              <w:widowControl/>
              <w:jc w:val="left"/>
              <w:rPr>
                <w:sz w:val="24"/>
              </w:rPr>
            </w:pPr>
          </w:p>
        </w:tc>
      </w:tr>
      <w:tr w:rsidR="005A2BE2" w:rsidTr="00C30AE1">
        <w:trPr>
          <w:gridAfter w:val="1"/>
          <w:wAfter w:w="425" w:type="dxa"/>
          <w:trHeight w:val="2044"/>
        </w:trPr>
        <w:tc>
          <w:tcPr>
            <w:tcW w:w="4592" w:type="dxa"/>
            <w:gridSpan w:val="4"/>
          </w:tcPr>
          <w:p w:rsidR="005A2BE2" w:rsidRDefault="005A2BE2" w:rsidP="00C30AE1">
            <w:pPr>
              <w:snapToGrid w:val="0"/>
              <w:spacing w:before="60" w:after="6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  <w:p w:rsidR="005A2BE2" w:rsidRDefault="005A2BE2" w:rsidP="00C30AE1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人：</w:t>
            </w:r>
          </w:p>
          <w:p w:rsidR="005A2BE2" w:rsidRDefault="005A2BE2" w:rsidP="00C30AE1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  <w:p w:rsidR="005A2BE2" w:rsidRDefault="005A2BE2" w:rsidP="00C30AE1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通讯地址：</w:t>
            </w:r>
          </w:p>
          <w:p w:rsidR="005A2BE2" w:rsidRDefault="005A2BE2" w:rsidP="00C30AE1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邮政编码：</w:t>
            </w:r>
          </w:p>
          <w:p w:rsidR="005A2BE2" w:rsidRDefault="005A2BE2" w:rsidP="00C30AE1">
            <w:pPr>
              <w:snapToGrid w:val="0"/>
              <w:spacing w:before="60" w:line="240" w:lineRule="exact"/>
              <w:rPr>
                <w:sz w:val="24"/>
              </w:rPr>
            </w:pPr>
          </w:p>
        </w:tc>
        <w:tc>
          <w:tcPr>
            <w:tcW w:w="5785" w:type="dxa"/>
            <w:gridSpan w:val="4"/>
          </w:tcPr>
          <w:p w:rsidR="005A2BE2" w:rsidRDefault="005A2BE2" w:rsidP="00C30AE1">
            <w:pPr>
              <w:snapToGrid w:val="0"/>
              <w:spacing w:before="60" w:after="6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检验单位</w:t>
            </w:r>
          </w:p>
          <w:p w:rsidR="005A2BE2" w:rsidRDefault="005A2BE2" w:rsidP="00C30AE1">
            <w:pPr>
              <w:spacing w:before="60"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收样人：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马传奇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A2BE2" w:rsidRDefault="005A2BE2" w:rsidP="00C30AE1">
            <w:pPr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收样人电话：</w:t>
            </w:r>
            <w:r>
              <w:rPr>
                <w:rFonts w:hint="eastAsia"/>
                <w:sz w:val="24"/>
              </w:rPr>
              <w:t xml:space="preserve">010-83805828   </w:t>
            </w:r>
          </w:p>
          <w:p w:rsidR="005A2BE2" w:rsidRDefault="005A2BE2" w:rsidP="00C30AE1">
            <w:pPr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通讯地址：北京北三环东路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号国检中心</w:t>
            </w:r>
          </w:p>
          <w:p w:rsidR="005A2BE2" w:rsidRDefault="005A2BE2" w:rsidP="00C30AE1">
            <w:pPr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邮政编码：</w:t>
            </w:r>
            <w:r>
              <w:rPr>
                <w:rFonts w:hint="eastAsia"/>
                <w:sz w:val="24"/>
              </w:rPr>
              <w:t>100013</w:t>
            </w:r>
          </w:p>
        </w:tc>
      </w:tr>
      <w:tr w:rsidR="005A2BE2" w:rsidTr="00C30AE1">
        <w:trPr>
          <w:gridAfter w:val="1"/>
          <w:wAfter w:w="425" w:type="dxa"/>
          <w:trHeight w:val="1755"/>
        </w:trPr>
        <w:tc>
          <w:tcPr>
            <w:tcW w:w="10377" w:type="dxa"/>
            <w:gridSpan w:val="8"/>
          </w:tcPr>
          <w:p w:rsidR="005A2BE2" w:rsidRDefault="005A2BE2" w:rsidP="00C30AE1">
            <w:pPr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</w:p>
          <w:p w:rsidR="005A2BE2" w:rsidRDefault="005A2BE2" w:rsidP="00C30AE1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有关委托单位和样品的信息由委托方填写，委托方对其真实性负责；样品状态由中心经手人填写，其他信息由双方商定。</w:t>
            </w:r>
          </w:p>
          <w:p w:rsidR="005A2BE2" w:rsidRDefault="005A2BE2" w:rsidP="00C30AE1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当检验项目中有分包等其它情况时，应在备注栏中注明。</w:t>
            </w:r>
          </w:p>
          <w:p w:rsidR="005A2BE2" w:rsidRDefault="005A2BE2" w:rsidP="00C30AE1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本委托合同单一经双方经手人签字确认即具有法律效力。</w:t>
            </w:r>
          </w:p>
        </w:tc>
      </w:tr>
    </w:tbl>
    <w:p w:rsidR="004358AB" w:rsidRDefault="004358AB" w:rsidP="005A2BE2">
      <w:pPr>
        <w:widowControl/>
        <w:jc w:val="left"/>
        <w:rPr>
          <w:rFonts w:ascii="黑体" w:eastAsia="黑体" w:hAnsi="黑体" w:hint="eastAsia"/>
          <w:b/>
          <w:sz w:val="28"/>
          <w:szCs w:val="24"/>
        </w:rPr>
      </w:pPr>
    </w:p>
    <w:p w:rsidR="005A2BE2" w:rsidRDefault="005A2BE2" w:rsidP="005A2BE2">
      <w:pPr>
        <w:widowControl/>
        <w:jc w:val="left"/>
        <w:rPr>
          <w:rFonts w:ascii="黑体" w:eastAsia="黑体" w:hAnsi="黑体" w:hint="eastAsia"/>
          <w:b/>
          <w:sz w:val="28"/>
          <w:szCs w:val="24"/>
        </w:rPr>
      </w:pPr>
    </w:p>
    <w:p w:rsidR="005A2BE2" w:rsidRDefault="005A2BE2" w:rsidP="005A2BE2">
      <w:pPr>
        <w:widowControl/>
        <w:jc w:val="left"/>
        <w:rPr>
          <w:rFonts w:ascii="黑体" w:eastAsia="黑体" w:hAnsi="黑体" w:hint="eastAsia"/>
          <w:b/>
          <w:sz w:val="28"/>
          <w:szCs w:val="24"/>
        </w:rPr>
      </w:pPr>
    </w:p>
    <w:p w:rsidR="005A2BE2" w:rsidRPr="0074703D" w:rsidRDefault="005A2BE2" w:rsidP="005A2BE2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74703D">
        <w:rPr>
          <w:rFonts w:ascii="Calibri" w:hAnsi="Calibri" w:hint="eastAsia"/>
          <w:b/>
          <w:color w:val="000000" w:themeColor="text1"/>
          <w:sz w:val="28"/>
          <w:szCs w:val="28"/>
        </w:rPr>
        <w:lastRenderedPageBreak/>
        <w:t>现浇型场地铺装全过程材料检测取样清单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6"/>
        <w:gridCol w:w="3796"/>
        <w:gridCol w:w="2056"/>
        <w:gridCol w:w="1607"/>
        <w:gridCol w:w="1157"/>
      </w:tblGrid>
      <w:tr w:rsidR="005A2BE2" w:rsidRPr="0074703D" w:rsidTr="00C30AE1">
        <w:trPr>
          <w:trHeight w:val="331"/>
          <w:jc w:val="center"/>
        </w:trPr>
        <w:tc>
          <w:tcPr>
            <w:tcW w:w="199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样品类型</w:t>
            </w:r>
          </w:p>
        </w:tc>
        <w:tc>
          <w:tcPr>
            <w:tcW w:w="379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检测项目</w:t>
            </w:r>
          </w:p>
        </w:tc>
        <w:tc>
          <w:tcPr>
            <w:tcW w:w="205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取样时间及要求</w:t>
            </w:r>
          </w:p>
        </w:tc>
        <w:tc>
          <w:tcPr>
            <w:tcW w:w="1607" w:type="dxa"/>
            <w:vMerge w:val="restart"/>
            <w:vAlign w:val="center"/>
          </w:tcPr>
          <w:p w:rsidR="005A2BE2" w:rsidRPr="0074703D" w:rsidRDefault="005A2BE2" w:rsidP="00C30AE1">
            <w:pPr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样品量</w:t>
            </w:r>
          </w:p>
        </w:tc>
        <w:tc>
          <w:tcPr>
            <w:tcW w:w="1157" w:type="dxa"/>
            <w:vMerge w:val="restart"/>
            <w:vAlign w:val="center"/>
          </w:tcPr>
          <w:p w:rsidR="005A2BE2" w:rsidRPr="0074703D" w:rsidRDefault="005A2BE2" w:rsidP="00C30AE1">
            <w:pPr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工作日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（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天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）</w:t>
            </w:r>
          </w:p>
        </w:tc>
      </w:tr>
      <w:tr w:rsidR="005A2BE2" w:rsidRPr="0074703D" w:rsidTr="00C30AE1">
        <w:trPr>
          <w:trHeight w:val="313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固体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原料（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颗粒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）</w:t>
            </w: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 xml:space="preserve">18 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种多环芳烃总和</w:t>
            </w:r>
          </w:p>
        </w:tc>
        <w:tc>
          <w:tcPr>
            <w:tcW w:w="205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每次进场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时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取样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，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同批次同规格取一组样品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160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不低于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5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00g</w:t>
            </w:r>
          </w:p>
        </w:tc>
        <w:tc>
          <w:tcPr>
            <w:tcW w:w="115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1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0</w:t>
            </w: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苯并芘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可溶性重金属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气味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高聚物总量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（限合成材料面层防滑胶粒）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非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固体原料</w:t>
            </w: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 xml:space="preserve">6 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种邻苯二甲酸酯类化合物</w:t>
            </w:r>
          </w:p>
        </w:tc>
        <w:tc>
          <w:tcPr>
            <w:tcW w:w="205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每次进场时取样，同批次同规格取一组样品。</w:t>
            </w:r>
          </w:p>
        </w:tc>
        <w:tc>
          <w:tcPr>
            <w:tcW w:w="160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每种组分不低于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2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50mL</w:t>
            </w:r>
          </w:p>
        </w:tc>
        <w:tc>
          <w:tcPr>
            <w:tcW w:w="115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1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0</w:t>
            </w: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短链氯化石蜡（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C10-C13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TDI+HDI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总和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挥发性有机化合物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游离甲醛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苯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甲苯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、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二甲苯和乙苯总和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可溶性重金属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物理机械性能及无机填料含量</w:t>
            </w: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冲击吸收</w:t>
            </w:r>
          </w:p>
        </w:tc>
        <w:tc>
          <w:tcPr>
            <w:tcW w:w="205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现场铺装的同时平行制备</w:t>
            </w:r>
          </w:p>
        </w:tc>
        <w:tc>
          <w:tcPr>
            <w:tcW w:w="160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规格不小于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300mm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×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400mm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×实际厚度，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4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块</w:t>
            </w:r>
          </w:p>
        </w:tc>
        <w:tc>
          <w:tcPr>
            <w:tcW w:w="115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含老化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2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5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天，不含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1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0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天</w:t>
            </w: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垂直变形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抗滑值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拉伸强度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拉断伸长率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229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阻燃性能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187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耐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人工老化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5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00h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285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无机填料含量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铺装完后面层成品</w:t>
            </w: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 xml:space="preserve">6 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种邻苯二甲酸酯类化合物</w:t>
            </w:r>
          </w:p>
        </w:tc>
        <w:tc>
          <w:tcPr>
            <w:tcW w:w="205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铺装后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14d-28d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内直接从场地挖取</w:t>
            </w:r>
          </w:p>
        </w:tc>
        <w:tc>
          <w:tcPr>
            <w:tcW w:w="160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规格不小于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300mm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×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400mm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×实际厚度，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2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块</w:t>
            </w:r>
          </w:p>
        </w:tc>
        <w:tc>
          <w:tcPr>
            <w:tcW w:w="115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1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5</w:t>
            </w: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 xml:space="preserve">18 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种多环芳烃总和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苯并芘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短链氯化石蜡（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C10-C13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4,4'-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二氨基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-3,3'-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二氯二苯甲烷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 xml:space="preserve"> 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MOCA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TDI+HDI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总和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396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游离二苯基甲烷二异氰酸酯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M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DI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273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可溶性重金属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总挥发性有机化合物释放量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甲醛释放量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苯释放量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甲苯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、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二甲苯和乙苯总和释放量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二硫化碳释放量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气味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现场检测厚度</w:t>
            </w:r>
          </w:p>
        </w:tc>
        <w:tc>
          <w:tcPr>
            <w:tcW w:w="37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厚度</w:t>
            </w:r>
          </w:p>
        </w:tc>
        <w:tc>
          <w:tcPr>
            <w:tcW w:w="205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场地现场检测</w:t>
            </w:r>
          </w:p>
        </w:tc>
        <w:tc>
          <w:tcPr>
            <w:tcW w:w="1607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——</w:t>
            </w:r>
          </w:p>
        </w:tc>
        <w:tc>
          <w:tcPr>
            <w:tcW w:w="1157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5</w:t>
            </w:r>
          </w:p>
        </w:tc>
      </w:tr>
    </w:tbl>
    <w:p w:rsidR="005A2BE2" w:rsidRPr="0074703D" w:rsidRDefault="005A2BE2" w:rsidP="005A2BE2">
      <w:pPr>
        <w:rPr>
          <w:rFonts w:ascii="仿宋_GB2312" w:eastAsia="仿宋_GB2312" w:hAnsi="华文仿宋"/>
          <w:color w:val="000000" w:themeColor="text1"/>
          <w:sz w:val="32"/>
          <w:szCs w:val="32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74703D">
        <w:rPr>
          <w:rFonts w:ascii="Calibri" w:hAnsi="Calibri" w:hint="eastAsia"/>
          <w:b/>
          <w:color w:val="000000" w:themeColor="text1"/>
          <w:sz w:val="28"/>
          <w:szCs w:val="28"/>
        </w:rPr>
        <w:t>预制型场地铺装全过程材料检测取样清单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6"/>
        <w:gridCol w:w="1180"/>
        <w:gridCol w:w="2616"/>
        <w:gridCol w:w="2056"/>
        <w:gridCol w:w="1607"/>
        <w:gridCol w:w="1157"/>
      </w:tblGrid>
      <w:tr w:rsidR="005A2BE2" w:rsidRPr="0074703D" w:rsidTr="00C30AE1">
        <w:trPr>
          <w:trHeight w:val="331"/>
          <w:jc w:val="center"/>
        </w:trPr>
        <w:tc>
          <w:tcPr>
            <w:tcW w:w="199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样品类型</w:t>
            </w:r>
          </w:p>
        </w:tc>
        <w:tc>
          <w:tcPr>
            <w:tcW w:w="3796" w:type="dxa"/>
            <w:gridSpan w:val="2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检测项目</w:t>
            </w:r>
          </w:p>
        </w:tc>
        <w:tc>
          <w:tcPr>
            <w:tcW w:w="205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取样时间及要求</w:t>
            </w:r>
          </w:p>
        </w:tc>
        <w:tc>
          <w:tcPr>
            <w:tcW w:w="160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样品量</w:t>
            </w:r>
          </w:p>
        </w:tc>
        <w:tc>
          <w:tcPr>
            <w:tcW w:w="1157" w:type="dxa"/>
            <w:vMerge w:val="restart"/>
            <w:vAlign w:val="center"/>
          </w:tcPr>
          <w:p w:rsidR="005A2BE2" w:rsidRPr="0074703D" w:rsidRDefault="005A2BE2" w:rsidP="00C30AE1">
            <w:pPr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工作日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（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天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）</w:t>
            </w:r>
          </w:p>
        </w:tc>
      </w:tr>
      <w:tr w:rsidR="005A2BE2" w:rsidRPr="0074703D" w:rsidTr="00C30AE1">
        <w:trPr>
          <w:trHeight w:val="313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铺装前的预制型面层</w:t>
            </w:r>
          </w:p>
        </w:tc>
        <w:tc>
          <w:tcPr>
            <w:tcW w:w="1180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有害物质（固体原料）</w:t>
            </w: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 xml:space="preserve">18 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种多环芳烃总和</w:t>
            </w:r>
          </w:p>
        </w:tc>
        <w:tc>
          <w:tcPr>
            <w:tcW w:w="205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每次进场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时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取样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，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同批次同规格取一组样品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160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不低于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5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00g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 xml:space="preserve">  </w:t>
            </w:r>
          </w:p>
        </w:tc>
        <w:tc>
          <w:tcPr>
            <w:tcW w:w="115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1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0</w:t>
            </w: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苯并芘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可溶性重金属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401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气味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401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高聚物总量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（限合成材料面层防滑胶粒）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260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物理机械性能及无机填料含量</w:t>
            </w: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冲击吸收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规格不小于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300mm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×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400mm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×实际厚度，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4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块</w:t>
            </w:r>
          </w:p>
        </w:tc>
        <w:tc>
          <w:tcPr>
            <w:tcW w:w="115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1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0</w:t>
            </w:r>
          </w:p>
        </w:tc>
      </w:tr>
      <w:tr w:rsidR="005A2BE2" w:rsidRPr="0074703D" w:rsidTr="00C30AE1">
        <w:trPr>
          <w:trHeight w:val="320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垂直变形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122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抗滑值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180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拉伸强度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122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拉断伸长率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180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阻燃性能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102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耐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人工老化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5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00h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200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无机填料含量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铺装用各种胶粘剂</w:t>
            </w: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 xml:space="preserve">6 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种邻苯二甲酸酯类化合物</w:t>
            </w:r>
          </w:p>
        </w:tc>
        <w:tc>
          <w:tcPr>
            <w:tcW w:w="205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每次进场时取样，同批次同规格取一组样品。</w:t>
            </w:r>
          </w:p>
        </w:tc>
        <w:tc>
          <w:tcPr>
            <w:tcW w:w="160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每种组分不低于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2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50mL</w:t>
            </w:r>
          </w:p>
        </w:tc>
        <w:tc>
          <w:tcPr>
            <w:tcW w:w="115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1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0</w:t>
            </w: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短链氯化石蜡（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C10-C13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TDI+HDI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总和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挥发性有机化合物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游离甲醛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苯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甲苯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、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二甲苯和乙苯总和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可溶性重金属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铺装完后面层成品</w:t>
            </w: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 xml:space="preserve">6 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种邻苯二甲酸酯类化合物</w:t>
            </w:r>
          </w:p>
        </w:tc>
        <w:tc>
          <w:tcPr>
            <w:tcW w:w="205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铺装后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14d-28d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内直接从场地挖取</w:t>
            </w:r>
          </w:p>
        </w:tc>
        <w:tc>
          <w:tcPr>
            <w:tcW w:w="160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规格不小于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300mm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×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400mm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×实际厚度，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2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块</w:t>
            </w:r>
          </w:p>
        </w:tc>
        <w:tc>
          <w:tcPr>
            <w:tcW w:w="115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1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5</w:t>
            </w: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 xml:space="preserve">18 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种多环芳烃总和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苯并芘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短链氯化石蜡（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C10-C13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4,4'-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二氨基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-3,3'-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二氯二苯甲烷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 xml:space="preserve"> 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MOCA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TDI+HDI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总和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396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游离二苯基甲烷二异氰酸酯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M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DI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273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可溶性重金属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总挥发性有机化合物释放量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甲醛释放量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苯释放量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甲苯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、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二甲苯和乙苯总和释放量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二硫化碳释放量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气味</w:t>
            </w:r>
          </w:p>
        </w:tc>
        <w:tc>
          <w:tcPr>
            <w:tcW w:w="205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现场检测厚度</w:t>
            </w: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厚度</w:t>
            </w:r>
          </w:p>
        </w:tc>
        <w:tc>
          <w:tcPr>
            <w:tcW w:w="205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场地现场检测</w:t>
            </w:r>
          </w:p>
        </w:tc>
        <w:tc>
          <w:tcPr>
            <w:tcW w:w="1607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——</w:t>
            </w:r>
          </w:p>
        </w:tc>
        <w:tc>
          <w:tcPr>
            <w:tcW w:w="1157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5</w:t>
            </w:r>
          </w:p>
        </w:tc>
      </w:tr>
    </w:tbl>
    <w:p w:rsidR="005A2BE2" w:rsidRPr="0074703D" w:rsidRDefault="005A2BE2" w:rsidP="005A2BE2">
      <w:pPr>
        <w:rPr>
          <w:rFonts w:ascii="仿宋_GB2312" w:eastAsia="仿宋_GB2312" w:hAnsi="华文仿宋"/>
          <w:color w:val="000000" w:themeColor="text1"/>
          <w:sz w:val="32"/>
          <w:szCs w:val="32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74703D">
        <w:rPr>
          <w:rFonts w:ascii="Calibri" w:hAnsi="Calibri" w:hint="eastAsia"/>
          <w:b/>
          <w:color w:val="000000" w:themeColor="text1"/>
          <w:sz w:val="28"/>
          <w:szCs w:val="28"/>
        </w:rPr>
        <w:t>人造草场地铺装全过程材料检测取样清单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6"/>
        <w:gridCol w:w="1180"/>
        <w:gridCol w:w="2616"/>
        <w:gridCol w:w="1607"/>
        <w:gridCol w:w="449"/>
        <w:gridCol w:w="708"/>
        <w:gridCol w:w="899"/>
        <w:gridCol w:w="1157"/>
      </w:tblGrid>
      <w:tr w:rsidR="005A2BE2" w:rsidRPr="0074703D" w:rsidTr="00C30AE1">
        <w:trPr>
          <w:gridAfter w:val="2"/>
          <w:wAfter w:w="2056" w:type="dxa"/>
          <w:trHeight w:val="331"/>
          <w:jc w:val="center"/>
        </w:trPr>
        <w:tc>
          <w:tcPr>
            <w:tcW w:w="199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样品类型</w:t>
            </w:r>
          </w:p>
        </w:tc>
        <w:tc>
          <w:tcPr>
            <w:tcW w:w="3796" w:type="dxa"/>
            <w:gridSpan w:val="2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检测项目</w:t>
            </w:r>
          </w:p>
        </w:tc>
        <w:tc>
          <w:tcPr>
            <w:tcW w:w="1607" w:type="dxa"/>
            <w:vAlign w:val="center"/>
          </w:tcPr>
          <w:p w:rsidR="005A2BE2" w:rsidRPr="0074703D" w:rsidRDefault="005A2BE2" w:rsidP="00C30AE1">
            <w:pPr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样品量</w:t>
            </w:r>
          </w:p>
        </w:tc>
        <w:tc>
          <w:tcPr>
            <w:tcW w:w="1157" w:type="dxa"/>
            <w:gridSpan w:val="2"/>
            <w:vAlign w:val="center"/>
          </w:tcPr>
          <w:p w:rsidR="005A2BE2" w:rsidRPr="0074703D" w:rsidRDefault="005A2BE2" w:rsidP="00C30AE1">
            <w:pPr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工作日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（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天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）</w:t>
            </w:r>
          </w:p>
        </w:tc>
      </w:tr>
      <w:tr w:rsidR="005A2BE2" w:rsidRPr="0074703D" w:rsidTr="00C30AE1">
        <w:trPr>
          <w:trHeight w:val="313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5A2BE2" w:rsidRPr="0074703D" w:rsidRDefault="005A2BE2" w:rsidP="00C30AE1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Align w:val="center"/>
          </w:tcPr>
          <w:p w:rsidR="005A2BE2" w:rsidRPr="0074703D" w:rsidRDefault="005A2BE2" w:rsidP="00C30AE1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铺装前的人造草</w:t>
            </w:r>
          </w:p>
        </w:tc>
        <w:tc>
          <w:tcPr>
            <w:tcW w:w="1180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有害物质</w:t>
            </w: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 xml:space="preserve">18 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种多环芳烃总和</w:t>
            </w:r>
          </w:p>
        </w:tc>
        <w:tc>
          <w:tcPr>
            <w:tcW w:w="2056" w:type="dxa"/>
            <w:gridSpan w:val="2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每次进场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时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取样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，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同批次同规格取一组样品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规格不小于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300mm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×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400mm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×实际厚度，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4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块</w:t>
            </w:r>
          </w:p>
        </w:tc>
        <w:tc>
          <w:tcPr>
            <w:tcW w:w="115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1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0</w:t>
            </w: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苯并芘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可溶性重金属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 w:hint="eastAsia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</w:rPr>
              <w:t>气味</w:t>
            </w: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 w:hint="eastAsia"/>
                <w:color w:val="000000" w:themeColor="text1"/>
                <w:szCs w:val="22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气味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等级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260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物理机械性能</w:t>
            </w: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冲击吸收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320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垂直变形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122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草丝拉断力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180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单簇草丝拔出力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180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耐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人工老化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5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00h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180"/>
          <w:jc w:val="center"/>
        </w:trPr>
        <w:tc>
          <w:tcPr>
            <w:tcW w:w="199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人造草用颗粒</w:t>
            </w:r>
          </w:p>
        </w:tc>
        <w:tc>
          <w:tcPr>
            <w:tcW w:w="1180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有害物质</w:t>
            </w: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 xml:space="preserve">18 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种多环芳烃总和</w:t>
            </w:r>
          </w:p>
        </w:tc>
        <w:tc>
          <w:tcPr>
            <w:tcW w:w="2056" w:type="dxa"/>
            <w:gridSpan w:val="2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每次进场时取样，同批次同规格取一组样品。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不少于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2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00g</w:t>
            </w:r>
          </w:p>
        </w:tc>
        <w:tc>
          <w:tcPr>
            <w:tcW w:w="115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1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0</w:t>
            </w:r>
          </w:p>
        </w:tc>
      </w:tr>
      <w:tr w:rsidR="005A2BE2" w:rsidRPr="0074703D" w:rsidTr="00C30AE1">
        <w:trPr>
          <w:trHeight w:val="180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苯并芘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180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可溶性重金属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180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气味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180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80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高聚物</w:t>
            </w:r>
          </w:p>
        </w:tc>
        <w:tc>
          <w:tcPr>
            <w:tcW w:w="2616" w:type="dxa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高聚物总量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铺装用各种胶粘剂</w:t>
            </w: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 xml:space="preserve">6 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种邻苯二甲酸酯类化合物</w:t>
            </w:r>
          </w:p>
        </w:tc>
        <w:tc>
          <w:tcPr>
            <w:tcW w:w="2056" w:type="dxa"/>
            <w:gridSpan w:val="2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每次进场时取样，同批次同规格取一组样品。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每种组分不低于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2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50mL</w:t>
            </w:r>
          </w:p>
        </w:tc>
        <w:tc>
          <w:tcPr>
            <w:tcW w:w="115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1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0</w:t>
            </w: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短链氯化石蜡（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C10-C13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TDI+HDI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总和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挥发性有机化合物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游离甲醛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苯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甲苯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、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二甲苯和乙苯总和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可溶性重金属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铺装完后成品</w:t>
            </w: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 xml:space="preserve">6 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种邻苯二甲酸酯类化合物</w:t>
            </w:r>
          </w:p>
        </w:tc>
        <w:tc>
          <w:tcPr>
            <w:tcW w:w="2056" w:type="dxa"/>
            <w:gridSpan w:val="2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bookmarkStart w:id="0" w:name="_GoBack"/>
            <w:bookmarkEnd w:id="0"/>
            <w:r w:rsidRPr="0074703D">
              <w:rPr>
                <w:rFonts w:ascii="Calibri" w:hAnsi="Calibri"/>
                <w:color w:val="000000" w:themeColor="text1"/>
                <w:szCs w:val="22"/>
              </w:rPr>
              <w:t>铺装后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14d-28d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内直接从场地挖取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规格不小于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300mm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×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400mm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×实际厚度，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2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块</w:t>
            </w:r>
          </w:p>
        </w:tc>
        <w:tc>
          <w:tcPr>
            <w:tcW w:w="1157" w:type="dxa"/>
            <w:vMerge w:val="restart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1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5</w:t>
            </w: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 xml:space="preserve">18 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种多环芳烃总和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苯并芘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trHeight w:val="273"/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可溶性重金属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（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4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种）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总挥发性有机化合物释放量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甲醛释放量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苯释放量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A2BE2" w:rsidRPr="0074703D" w:rsidTr="00C30AE1">
        <w:trPr>
          <w:jc w:val="center"/>
        </w:trPr>
        <w:tc>
          <w:tcPr>
            <w:tcW w:w="1996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96" w:type="dxa"/>
            <w:gridSpan w:val="2"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703D">
              <w:rPr>
                <w:rFonts w:ascii="Calibri" w:hAnsi="Calibri"/>
                <w:color w:val="000000" w:themeColor="text1"/>
                <w:szCs w:val="22"/>
              </w:rPr>
              <w:t>甲苯</w:t>
            </w:r>
            <w:r w:rsidRPr="0074703D">
              <w:rPr>
                <w:rFonts w:ascii="Calibri" w:hAnsi="Calibri" w:hint="eastAsia"/>
                <w:color w:val="000000" w:themeColor="text1"/>
                <w:szCs w:val="22"/>
              </w:rPr>
              <w:t>、</w:t>
            </w:r>
            <w:r w:rsidRPr="0074703D">
              <w:rPr>
                <w:rFonts w:ascii="Calibri" w:hAnsi="Calibri"/>
                <w:color w:val="000000" w:themeColor="text1"/>
                <w:szCs w:val="22"/>
              </w:rPr>
              <w:t>二甲苯和乙苯总和释放量</w:t>
            </w:r>
          </w:p>
        </w:tc>
        <w:tc>
          <w:tcPr>
            <w:tcW w:w="2056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157" w:type="dxa"/>
            <w:vMerge/>
            <w:vAlign w:val="center"/>
          </w:tcPr>
          <w:p w:rsidR="005A2BE2" w:rsidRPr="0074703D" w:rsidRDefault="005A2BE2" w:rsidP="00C30AE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</w:tbl>
    <w:p w:rsidR="005A2BE2" w:rsidRPr="0074703D" w:rsidRDefault="005A2BE2" w:rsidP="005A2BE2">
      <w:pPr>
        <w:rPr>
          <w:rFonts w:ascii="仿宋_GB2312" w:eastAsia="仿宋_GB2312" w:hAnsi="华文仿宋"/>
          <w:color w:val="000000" w:themeColor="text1"/>
          <w:sz w:val="32"/>
          <w:szCs w:val="32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74703D" w:rsidRDefault="005A2BE2" w:rsidP="005A2BE2">
      <w:pPr>
        <w:rPr>
          <w:color w:val="000000" w:themeColor="text1"/>
        </w:rPr>
      </w:pPr>
    </w:p>
    <w:p w:rsidR="005A2BE2" w:rsidRPr="005A2BE2" w:rsidRDefault="005A2BE2" w:rsidP="005A2BE2">
      <w:pPr>
        <w:widowControl/>
        <w:jc w:val="left"/>
        <w:rPr>
          <w:rFonts w:ascii="黑体" w:eastAsia="黑体" w:hAnsi="黑体"/>
          <w:b/>
          <w:sz w:val="28"/>
          <w:szCs w:val="24"/>
        </w:rPr>
      </w:pPr>
    </w:p>
    <w:sectPr w:rsidR="005A2BE2" w:rsidRPr="005A2BE2" w:rsidSect="005A2BE2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0F0F"/>
    <w:multiLevelType w:val="singleLevel"/>
    <w:tmpl w:val="B392857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05"/>
  <w:displayHorizontalDrawingGridEvery w:val="2"/>
  <w:displayVerticalDrawingGridEvery w:val="2"/>
  <w:characterSpacingControl w:val="doNotCompress"/>
  <w:compat>
    <w:useFELayout/>
  </w:compat>
  <w:rsids>
    <w:rsidRoot w:val="005A2BE2"/>
    <w:rsid w:val="00323B43"/>
    <w:rsid w:val="003D37D8"/>
    <w:rsid w:val="004358AB"/>
    <w:rsid w:val="005A2BE2"/>
    <w:rsid w:val="008B7726"/>
    <w:rsid w:val="00C0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A2BE2"/>
    <w:pPr>
      <w:adjustRightInd w:val="0"/>
      <w:snapToGrid w:val="0"/>
      <w:spacing w:line="360" w:lineRule="auto"/>
    </w:pPr>
    <w:rPr>
      <w:sz w:val="24"/>
      <w:szCs w:val="24"/>
    </w:rPr>
  </w:style>
  <w:style w:type="character" w:customStyle="1" w:styleId="Char">
    <w:name w:val="正文文本 Char"/>
    <w:basedOn w:val="a0"/>
    <w:link w:val="a3"/>
    <w:rsid w:val="005A2BE2"/>
    <w:rPr>
      <w:rFonts w:ascii="Times New Roman" w:eastAsia="宋体" w:hAnsi="Times New Roman" w:cs="Times New Roman"/>
      <w:kern w:val="2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2BE2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du.com/link?url=mDkdRBPguRsR0X6ispgQunpvdNBqCpxDIY-K74aCal4oIwtPDYajV6vI8W53okhTZCXRkDngmaReHWei5FohF5uh3a_EyQHpdIoa8jasKe7Q1OQnLkvNmRWSBe3GwnSj&amp;wd=&amp;eqid=8faabd2b000a680f000000025eeac3f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2020-06-18T01:30:00Z</dcterms:created>
  <dcterms:modified xsi:type="dcterms:W3CDTF">2020-06-18T01:37:00Z</dcterms:modified>
</cp:coreProperties>
</file>